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268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</w:t>
            </w:r>
            <w:r w:rsidR="007B79EA" w:rsidRPr="00A87431">
              <w:rPr>
                <w:rFonts w:asciiTheme="minorHAnsi" w:hAnsiTheme="minorHAnsi" w:cstheme="minorHAnsi"/>
                <w:i/>
                <w:sz w:val="22"/>
                <w:szCs w:val="22"/>
              </w:rPr>
              <w:t>informatycznego pn</w:t>
            </w:r>
            <w:r w:rsidR="008B150B" w:rsidRPr="00A8743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A87431" w:rsidRPr="00A8743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AMU Nature </w:t>
            </w:r>
            <w:proofErr w:type="spellStart"/>
            <w:r w:rsidR="00A87431" w:rsidRPr="00A87431">
              <w:rPr>
                <w:rFonts w:ascii="Calibri" w:hAnsi="Calibri" w:cs="Calibri"/>
                <w:b/>
                <w:i/>
                <w:sz w:val="22"/>
                <w:szCs w:val="22"/>
              </w:rPr>
              <w:t>Collections</w:t>
            </w:r>
            <w:proofErr w:type="spellEnd"/>
            <w:r w:rsidR="00A87431" w:rsidRPr="00A8743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- online (AMUNATCOLL): digitalizacja i udostępnianie zasobu danych przyrodniczych Wydziału Biologii Uniwersytetu im. Adama Mickiewicza w Poznaniu</w:t>
            </w:r>
            <w:r w:rsidR="00A87431" w:rsidRPr="00A87431">
              <w:rPr>
                <w:rFonts w:ascii="Calibri" w:hAnsi="Calibri" w:cs="Calibri"/>
                <w:i/>
                <w:sz w:val="22"/>
                <w:szCs w:val="22"/>
              </w:rPr>
              <w:t xml:space="preserve"> (wnioskodawca Uniwersytet im. Adama Mickiewicza w Poznaniu, beneficjent</w:t>
            </w:r>
            <w:r w:rsidR="00A87431" w:rsidRPr="00A87431">
              <w:rPr>
                <w:i/>
                <w:sz w:val="22"/>
                <w:szCs w:val="22"/>
              </w:rPr>
              <w:t xml:space="preserve"> </w:t>
            </w:r>
            <w:r w:rsidR="00A87431" w:rsidRPr="00A87431">
              <w:rPr>
                <w:rFonts w:ascii="Calibri" w:hAnsi="Calibri" w:cs="Calibri"/>
                <w:i/>
                <w:sz w:val="22"/>
                <w:szCs w:val="22"/>
              </w:rPr>
              <w:t>Uniwersytet im. Adama Mickiewicza w Poznaniu)</w:t>
            </w:r>
          </w:p>
        </w:tc>
      </w:tr>
      <w:tr w:rsidR="00A06425" w:rsidRPr="000805CA" w:rsidTr="00257931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548FD" w:rsidRPr="000805CA" w:rsidTr="00257931">
        <w:tc>
          <w:tcPr>
            <w:tcW w:w="562" w:type="dxa"/>
            <w:shd w:val="clear" w:color="auto" w:fill="auto"/>
          </w:tcPr>
          <w:p w:rsidR="006548FD" w:rsidRDefault="00737F45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548FD" w:rsidRPr="000805CA" w:rsidRDefault="00817F5F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548FD" w:rsidRDefault="00703F4F" w:rsidP="00703F4F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3F4F">
              <w:rPr>
                <w:rFonts w:asciiTheme="minorHAnsi" w:hAnsiTheme="minorHAnsi" w:cstheme="minorHAnsi"/>
                <w:sz w:val="22"/>
                <w:szCs w:val="22"/>
              </w:rPr>
              <w:t>2. Postęp finansowy. Wartość środków wydatkowanych</w:t>
            </w:r>
          </w:p>
        </w:tc>
        <w:tc>
          <w:tcPr>
            <w:tcW w:w="7796" w:type="dxa"/>
            <w:shd w:val="clear" w:color="auto" w:fill="auto"/>
          </w:tcPr>
          <w:p w:rsidR="000A7E41" w:rsidRDefault="000A7E41" w:rsidP="000A7E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</w:t>
            </w:r>
            <w:r w:rsidR="00703F4F" w:rsidRPr="00703F4F">
              <w:rPr>
                <w:rFonts w:asciiTheme="minorHAnsi" w:hAnsiTheme="minorHAnsi" w:cstheme="minorHAnsi"/>
                <w:sz w:val="22"/>
                <w:szCs w:val="22"/>
              </w:rPr>
              <w:t xml:space="preserve">dla punktu nr 2 „ ..należy podać % wartość wydatków kwalifikowalnych wykazanych w zatwierdzonych wnioskach o płatność w stosunku do wartości umowy/porozumienia o dofinansowanie w części środków kwalifikowalnych”. </w:t>
            </w:r>
          </w:p>
          <w:p w:rsidR="006548FD" w:rsidRPr="00BD77CC" w:rsidRDefault="00737F45" w:rsidP="000A7E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37F45">
              <w:rPr>
                <w:rFonts w:asciiTheme="minorHAnsi" w:hAnsiTheme="minorHAnsi" w:cstheme="minorHAnsi"/>
                <w:sz w:val="22"/>
                <w:szCs w:val="22"/>
              </w:rPr>
              <w:t xml:space="preserve">Od początku trwania projektu do ostatnio zatwierdzonego wniosku, obejmującego II kwartał 2020 r, nr 12 wydatki uznane za kwalifikowalne wynoszą 4 047 391,40 zł. W związku z czym % wartości wynosi 39,07%. W raporcie Beneficjent podał 45,96%.  </w:t>
            </w:r>
          </w:p>
        </w:tc>
        <w:tc>
          <w:tcPr>
            <w:tcW w:w="2268" w:type="dxa"/>
            <w:shd w:val="clear" w:color="auto" w:fill="auto"/>
          </w:tcPr>
          <w:p w:rsidR="006548FD" w:rsidRDefault="00703F4F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6548FD" w:rsidRPr="000805CA" w:rsidRDefault="006548FD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  <w:bookmarkStart w:id="0" w:name="_GoBack"/>
      <w:bookmarkEnd w:id="0"/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7EA" w:rsidRDefault="005147EA" w:rsidP="000805CA">
      <w:r>
        <w:separator/>
      </w:r>
    </w:p>
  </w:endnote>
  <w:endnote w:type="continuationSeparator" w:id="0">
    <w:p w:rsidR="005147EA" w:rsidRDefault="005147EA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37F4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37F4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7EA" w:rsidRDefault="005147EA" w:rsidP="000805CA">
      <w:r>
        <w:separator/>
      </w:r>
    </w:p>
  </w:footnote>
  <w:footnote w:type="continuationSeparator" w:id="0">
    <w:p w:rsidR="005147EA" w:rsidRDefault="005147EA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A7E41"/>
    <w:rsid w:val="000D7457"/>
    <w:rsid w:val="000E43CB"/>
    <w:rsid w:val="00140BE8"/>
    <w:rsid w:val="0019648E"/>
    <w:rsid w:val="002164C0"/>
    <w:rsid w:val="002479F8"/>
    <w:rsid w:val="00257931"/>
    <w:rsid w:val="002715B2"/>
    <w:rsid w:val="0029031C"/>
    <w:rsid w:val="00295057"/>
    <w:rsid w:val="00301C12"/>
    <w:rsid w:val="003124D1"/>
    <w:rsid w:val="003B2F6B"/>
    <w:rsid w:val="003B4105"/>
    <w:rsid w:val="003D3D26"/>
    <w:rsid w:val="003F1776"/>
    <w:rsid w:val="004D086F"/>
    <w:rsid w:val="004D6DC3"/>
    <w:rsid w:val="005147EA"/>
    <w:rsid w:val="00541AF8"/>
    <w:rsid w:val="005D291C"/>
    <w:rsid w:val="005F5234"/>
    <w:rsid w:val="005F6527"/>
    <w:rsid w:val="006548FD"/>
    <w:rsid w:val="006705EC"/>
    <w:rsid w:val="006E16E9"/>
    <w:rsid w:val="00703F4F"/>
    <w:rsid w:val="00737F45"/>
    <w:rsid w:val="00742B02"/>
    <w:rsid w:val="007A5F6C"/>
    <w:rsid w:val="007B119A"/>
    <w:rsid w:val="007B79EA"/>
    <w:rsid w:val="00807385"/>
    <w:rsid w:val="00817F5F"/>
    <w:rsid w:val="00844E5B"/>
    <w:rsid w:val="00897715"/>
    <w:rsid w:val="008B150B"/>
    <w:rsid w:val="00944932"/>
    <w:rsid w:val="00945CED"/>
    <w:rsid w:val="009E5FDB"/>
    <w:rsid w:val="00A06425"/>
    <w:rsid w:val="00A57B2A"/>
    <w:rsid w:val="00A87431"/>
    <w:rsid w:val="00A96A95"/>
    <w:rsid w:val="00AA15F9"/>
    <w:rsid w:val="00AC7796"/>
    <w:rsid w:val="00AF5558"/>
    <w:rsid w:val="00B871B6"/>
    <w:rsid w:val="00C40A66"/>
    <w:rsid w:val="00C64B1B"/>
    <w:rsid w:val="00CD5560"/>
    <w:rsid w:val="00CD5EB0"/>
    <w:rsid w:val="00CD66DD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41</cp:revision>
  <dcterms:created xsi:type="dcterms:W3CDTF">2020-05-20T09:55:00Z</dcterms:created>
  <dcterms:modified xsi:type="dcterms:W3CDTF">2020-07-30T14:28:00Z</dcterms:modified>
</cp:coreProperties>
</file>